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240" w:afterAutospacing="0" w:after="0"/>
        <w:rPr>
          <w:rFonts w:ascii="Arial" w:hAnsi="Arial" w:cs="Arial"/>
          <w:color w:val="201F1E"/>
          <w:sz w:val="22"/>
          <w:szCs w:val="22"/>
        </w:rPr>
      </w:pPr>
      <w:r>
        <w:rPr>
          <w:rFonts w:cs="Arial" w:ascii="Arial" w:hAnsi="Arial"/>
          <w:color w:val="201F1E"/>
          <w:sz w:val="22"/>
          <w:szCs w:val="22"/>
        </w:rPr>
        <w:drawing>
          <wp:anchor behindDoc="1" distT="0" distB="0" distL="114300" distR="114300" simplePos="0" locked="0" layoutInCell="1" allowOverlap="1" relativeHeight="9">
            <wp:simplePos x="0" y="0"/>
            <wp:positionH relativeFrom="column">
              <wp:posOffset>-361950</wp:posOffset>
            </wp:positionH>
            <wp:positionV relativeFrom="paragraph">
              <wp:posOffset>-542925</wp:posOffset>
            </wp:positionV>
            <wp:extent cx="1304925" cy="1190625"/>
            <wp:effectExtent l="0" t="0" r="0" b="0"/>
            <wp:wrapSquare wrapText="bothSides"/>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rest"/>
                    <pic:cNvPicPr>
                      <a:picLocks noChangeAspect="1" noChangeArrowheads="1"/>
                    </pic:cNvPicPr>
                  </pic:nvPicPr>
                  <pic:blipFill>
                    <a:blip r:embed="rId2"/>
                    <a:stretch>
                      <a:fillRect/>
                    </a:stretch>
                  </pic:blipFill>
                  <pic:spPr bwMode="auto">
                    <a:xfrm>
                      <a:off x="0" y="0"/>
                      <a:ext cx="1304925" cy="1190625"/>
                    </a:xfrm>
                    <a:prstGeom prst="rect">
                      <a:avLst/>
                    </a:prstGeom>
                  </pic:spPr>
                </pic:pic>
              </a:graphicData>
            </a:graphic>
          </wp:anchor>
        </w:drawing>
      </w:r>
    </w:p>
    <w:p>
      <w:pPr>
        <w:pStyle w:val="NormalWeb"/>
        <w:shd w:val="clear" w:color="auto" w:fill="FFFFFF"/>
        <w:spacing w:beforeAutospacing="0" w:before="240" w:afterAutospacing="0" w:after="0"/>
        <w:rPr>
          <w:rFonts w:ascii="Arial" w:hAnsi="Arial" w:cs="Arial"/>
          <w:color w:val="201F1E"/>
          <w:sz w:val="22"/>
          <w:szCs w:val="22"/>
        </w:rPr>
      </w:pPr>
      <w:r>
        <w:rPr>
          <w:rFonts w:cs="Arial" w:ascii="Arial" w:hAnsi="Arial"/>
          <w:color w:val="201F1E"/>
          <w:sz w:val="22"/>
          <w:szCs w:val="22"/>
        </w:rPr>
      </w:r>
    </w:p>
    <w:p>
      <w:pPr>
        <w:pStyle w:val="NormalWeb"/>
        <w:shd w:val="clear" w:color="auto" w:fill="FFFFFF"/>
        <w:spacing w:beforeAutospacing="0" w:before="240" w:afterAutospacing="0" w:after="0"/>
        <w:rPr>
          <w:rFonts w:ascii="Arial" w:hAnsi="Arial" w:cs="Arial"/>
          <w:color w:val="201F1E"/>
          <w:sz w:val="22"/>
          <w:szCs w:val="22"/>
        </w:rPr>
      </w:pPr>
      <w:r>
        <w:rPr>
          <w:rFonts w:cs="Arial" w:ascii="Arial" w:hAnsi="Arial"/>
          <w:color w:val="201F1E"/>
          <w:sz w:val="22"/>
          <w:szCs w:val="22"/>
        </w:rPr>
      </w:r>
    </w:p>
    <w:p>
      <w:pPr>
        <w:pStyle w:val="NormalWeb"/>
        <w:shd w:val="clear" w:color="auto" w:fill="FFFFFF"/>
        <w:spacing w:beforeAutospacing="0" w:before="240" w:afterAutospacing="0" w:after="0"/>
        <w:rPr>
          <w:rFonts w:ascii="Cambria" w:hAnsi="Cambria" w:cs="Arial"/>
          <w:color w:val="201F1E"/>
        </w:rPr>
      </w:pPr>
      <w:r>
        <w:rPr>
          <w:rFonts w:cs="Arial" w:ascii="Cambria" w:hAnsi="Cambria"/>
          <w:color w:val="201F1E"/>
        </w:rPr>
        <w:t>Dear Parents/Guardians,</w:t>
      </w:r>
    </w:p>
    <w:p>
      <w:pPr>
        <w:pStyle w:val="NormalWeb"/>
        <w:shd w:val="clear" w:color="auto" w:fill="FFFFFF"/>
        <w:spacing w:beforeAutospacing="0" w:before="0" w:afterAutospacing="0" w:after="0"/>
        <w:rPr>
          <w:rFonts w:ascii="Cambria" w:hAnsi="Cambria" w:cs="Arial"/>
          <w:color w:val="201F1E"/>
        </w:rPr>
      </w:pPr>
      <w:r>
        <w:rPr>
          <w:rFonts w:cs="Arial" w:ascii="Cambria" w:hAnsi="Cambria"/>
          <w:color w:val="201F1E"/>
        </w:rPr>
      </w:r>
    </w:p>
    <w:p>
      <w:pPr>
        <w:pStyle w:val="NormalWeb"/>
        <w:rPr>
          <w:rFonts w:ascii="Cambria" w:hAnsi="Cambria" w:cs="Arial"/>
          <w:color w:val="201F1E"/>
        </w:rPr>
      </w:pPr>
      <w:r>
        <w:rPr>
          <w:rFonts w:cs="Arial" w:ascii="Cambria" w:hAnsi="Cambria"/>
          <w:color w:val="201F1E"/>
        </w:rPr>
        <w:t xml:space="preserve">As you know classes reverted to remote learning on Monday 11th for the month of January. This is so disappointing for us all and not what we were hoping for at the start of a new year. </w:t>
      </w:r>
    </w:p>
    <w:p>
      <w:pPr>
        <w:pStyle w:val="NormalWeb"/>
        <w:rPr>
          <w:rFonts w:ascii="Cambria" w:hAnsi="Cambria" w:cs="Arial"/>
          <w:color w:val="201F1E"/>
        </w:rPr>
      </w:pPr>
      <w:r>
        <w:rPr>
          <w:rFonts w:cs="Arial" w:ascii="Cambria" w:hAnsi="Cambria"/>
          <w:color w:val="201F1E"/>
        </w:rPr>
        <w:t>However, we are hopeful that with the roll out of the vaccine we will in time return to more normal day to day living. For information on remote learning please check our school website.</w:t>
      </w:r>
    </w:p>
    <w:p>
      <w:pPr>
        <w:pStyle w:val="NormalWeb"/>
        <w:shd w:val="clear" w:color="auto" w:fill="FFFFFF"/>
        <w:spacing w:beforeAutospacing="0" w:before="0" w:afterAutospacing="0" w:after="0"/>
        <w:rPr>
          <w:rFonts w:ascii="Cambria" w:hAnsi="Cambria" w:cs="Arial"/>
          <w:color w:val="201F1E"/>
        </w:rPr>
      </w:pPr>
      <w:r>
        <w:rPr>
          <w:rFonts w:cs="Arial" w:ascii="Cambria" w:hAnsi="Cambria"/>
          <w:color w:val="201F1E"/>
        </w:rPr>
        <w:t>We are aware of the difficulties faced by our families during this pandemic and we know that on-line education is a challenge.  We ask that you continue to encourage your daughter to engage with on line classes and school work to the greatest extent possible, but encourage you to be realistic about your child’s needs and your own needs.</w:t>
      </w:r>
    </w:p>
    <w:p>
      <w:pPr>
        <w:pStyle w:val="NormalWeb"/>
        <w:shd w:val="clear" w:color="auto" w:fill="FFFFFF"/>
        <w:spacing w:beforeAutospacing="0" w:before="0" w:afterAutospacing="0" w:after="0"/>
        <w:rPr>
          <w:rFonts w:ascii="Arial" w:hAnsi="Arial" w:cs="Arial"/>
          <w:color w:val="201F1E"/>
          <w:sz w:val="22"/>
          <w:szCs w:val="22"/>
        </w:rPr>
      </w:pPr>
      <w:r>
        <w:rPr>
          <w:rFonts w:cs="Arial" w:ascii="Arial" w:hAnsi="Arial"/>
          <w:color w:val="201F1E"/>
          <w:sz w:val="22"/>
          <w:szCs w:val="22"/>
        </w:rPr>
      </w:r>
    </w:p>
    <w:p>
      <w:pPr>
        <w:pStyle w:val="NormalWeb"/>
        <w:shd w:val="clear" w:color="auto" w:fill="FFFFFF"/>
        <w:spacing w:beforeAutospacing="0" w:before="0" w:afterAutospacing="0" w:after="0"/>
        <w:rPr>
          <w:rFonts w:ascii="Arial" w:hAnsi="Arial" w:cs="Arial"/>
          <w:color w:val="201F1E"/>
          <w:sz w:val="22"/>
          <w:szCs w:val="22"/>
        </w:rPr>
      </w:pPr>
      <w:r>
        <w:rPr>
          <w:rFonts w:cs="Arial" w:ascii="Arial" w:hAnsi="Arial"/>
          <w:color w:val="201F1E"/>
          <w:sz w:val="22"/>
          <w:szCs w:val="22"/>
        </w:rPr>
      </w:r>
    </w:p>
    <w:p>
      <w:pPr>
        <w:pStyle w:val="NormalWeb"/>
        <w:shd w:val="clear" w:color="auto" w:fill="FFFFFF"/>
        <w:spacing w:beforeAutospacing="0" w:before="0" w:afterAutospacing="0" w:after="0"/>
        <w:rPr>
          <w:rFonts w:ascii="Cambria" w:hAnsi="Cambria" w:cs="Arial"/>
          <w:color w:val="201F1E"/>
        </w:rPr>
      </w:pPr>
      <w:r>
        <w:rPr>
          <w:rFonts w:cs="Arial" w:ascii="Cambria" w:hAnsi="Cambria"/>
          <w:color w:val="201F1E"/>
        </w:rPr>
        <w:t>We are especially mindful of exam students and the stress that school closure can bring. When thinking about how we cope with uncertainty and stress, it can be helpful to remind ourselves of these three key messages:</w:t>
      </w:r>
    </w:p>
    <w:p>
      <w:pPr>
        <w:pStyle w:val="ListParagraph"/>
        <w:numPr>
          <w:ilvl w:val="0"/>
          <w:numId w:val="1"/>
        </w:numPr>
        <w:spacing w:lineRule="auto" w:line="259"/>
        <w:jc w:val="both"/>
        <w:rPr>
          <w:rFonts w:ascii="Cambria" w:hAnsi="Cambria" w:eastAsia="Times New Roman"/>
          <w:color w:val="201F1E"/>
          <w:sz w:val="24"/>
          <w:szCs w:val="24"/>
          <w:lang w:eastAsia="en-IE"/>
        </w:rPr>
      </w:pPr>
      <w:r>
        <w:rPr>
          <w:rFonts w:eastAsia="Times New Roman" w:ascii="Cambria" w:hAnsi="Cambria"/>
          <w:color w:val="201F1E"/>
          <w:sz w:val="24"/>
          <w:szCs w:val="24"/>
          <w:lang w:eastAsia="en-IE"/>
        </w:rPr>
        <w:t>Stay Responsible &amp; Informed</w:t>
      </w:r>
    </w:p>
    <w:p>
      <w:pPr>
        <w:pStyle w:val="ListParagraph"/>
        <w:numPr>
          <w:ilvl w:val="0"/>
          <w:numId w:val="1"/>
        </w:numPr>
        <w:spacing w:lineRule="auto" w:line="259"/>
        <w:jc w:val="both"/>
        <w:rPr>
          <w:rFonts w:ascii="Cambria" w:hAnsi="Cambria" w:eastAsia="Times New Roman"/>
          <w:color w:val="201F1E"/>
          <w:sz w:val="24"/>
          <w:szCs w:val="24"/>
          <w:lang w:eastAsia="en-IE"/>
        </w:rPr>
      </w:pPr>
      <w:r>
        <w:rPr>
          <w:rFonts w:eastAsia="Times New Roman" w:ascii="Cambria" w:hAnsi="Cambria"/>
          <w:color w:val="201F1E"/>
          <w:sz w:val="24"/>
          <w:szCs w:val="24"/>
          <w:lang w:eastAsia="en-IE"/>
        </w:rPr>
        <w:t>Stay Active &amp; Connected</w:t>
      </w:r>
    </w:p>
    <w:p>
      <w:pPr>
        <w:pStyle w:val="ListParagraph"/>
        <w:numPr>
          <w:ilvl w:val="0"/>
          <w:numId w:val="1"/>
        </w:numPr>
        <w:spacing w:lineRule="auto" w:line="259"/>
        <w:jc w:val="both"/>
        <w:rPr>
          <w:rFonts w:ascii="Cambria" w:hAnsi="Cambria" w:eastAsia="Times New Roman"/>
          <w:color w:val="201F1E"/>
          <w:sz w:val="24"/>
          <w:szCs w:val="24"/>
          <w:lang w:eastAsia="en-IE"/>
        </w:rPr>
      </w:pPr>
      <w:r>
        <w:rPr>
          <w:rFonts w:eastAsia="Times New Roman" w:ascii="Cambria" w:hAnsi="Cambria"/>
          <w:color w:val="201F1E"/>
          <w:sz w:val="24"/>
          <w:szCs w:val="24"/>
          <w:lang w:eastAsia="en-IE"/>
        </w:rPr>
        <w:t>Stay Positive &amp; Calm</w:t>
      </w:r>
    </w:p>
    <w:p>
      <w:pPr>
        <w:pStyle w:val="NormalWeb"/>
        <w:shd w:val="clear" w:color="auto" w:fill="FFFFFF"/>
        <w:spacing w:beforeAutospacing="0" w:before="0" w:afterAutospacing="0" w:after="0"/>
        <w:rPr>
          <w:rFonts w:ascii="Cambria" w:hAnsi="Cambria" w:cs="Arial"/>
          <w:color w:val="201F1E"/>
        </w:rPr>
      </w:pPr>
      <w:r>
        <w:rPr>
          <w:rFonts w:cs="Arial" w:ascii="Cambria" w:hAnsi="Cambria"/>
          <w:color w:val="201F1E"/>
        </w:rPr>
      </w:r>
    </w:p>
    <w:p>
      <w:pPr>
        <w:pStyle w:val="NormalWeb"/>
        <w:shd w:val="clear" w:color="auto" w:fill="FFFFFF"/>
        <w:spacing w:beforeAutospacing="0" w:before="0" w:afterAutospacing="0" w:after="0"/>
        <w:rPr>
          <w:rFonts w:ascii="Cambria" w:hAnsi="Cambria" w:cs="Arial"/>
          <w:color w:val="201F1E"/>
        </w:rPr>
      </w:pPr>
      <w:r>
        <w:rPr>
          <w:rFonts w:cs="Arial" w:ascii="Cambria" w:hAnsi="Cambria"/>
          <w:color w:val="201F1E"/>
        </w:rPr>
        <w:t xml:space="preserve">On the following page we have created links to a range of resources which you may find helpful. </w:t>
      </w:r>
    </w:p>
    <w:p>
      <w:pPr>
        <w:pStyle w:val="NormalWeb"/>
        <w:shd w:val="clear" w:color="auto" w:fill="FFFFFF"/>
        <w:spacing w:beforeAutospacing="0" w:before="0" w:afterAutospacing="0" w:after="0"/>
        <w:rPr>
          <w:rFonts w:ascii="Cambria" w:hAnsi="Cambria" w:cs="Arial"/>
          <w:color w:val="201F1E"/>
        </w:rPr>
      </w:pPr>
      <w:r>
        <w:rPr>
          <w:rFonts w:cs="Arial" w:ascii="Cambria" w:hAnsi="Cambria"/>
          <w:color w:val="201F1E"/>
        </w:rPr>
      </w:r>
    </w:p>
    <w:p>
      <w:pPr>
        <w:pStyle w:val="NormalWeb"/>
        <w:shd w:val="clear" w:color="auto" w:fill="FFFFFF"/>
        <w:spacing w:beforeAutospacing="0" w:before="0" w:afterAutospacing="0" w:after="0"/>
        <w:rPr>
          <w:rFonts w:ascii="Cambria" w:hAnsi="Cambria" w:cs="Arial"/>
          <w:color w:val="201F1E"/>
        </w:rPr>
      </w:pPr>
      <w:r>
        <w:rPr>
          <w:rFonts w:cs="Arial" w:ascii="Cambria" w:hAnsi="Cambria"/>
          <w:color w:val="201F1E"/>
        </w:rPr>
        <w:t>Please feel free to contact us on 01 4507017if you have any concerns.</w:t>
      </w:r>
    </w:p>
    <w:p>
      <w:pPr>
        <w:pStyle w:val="NormalWeb"/>
        <w:shd w:val="clear" w:color="auto" w:fill="FFFFFF"/>
        <w:spacing w:beforeAutospacing="0" w:before="0" w:afterAutospacing="0" w:after="0"/>
        <w:rPr>
          <w:rFonts w:ascii="Arial" w:hAnsi="Arial" w:cs="Arial"/>
          <w:color w:val="201F1E"/>
          <w:sz w:val="22"/>
          <w:szCs w:val="22"/>
        </w:rPr>
      </w:pPr>
      <w:r>
        <w:rPr>
          <w:rFonts w:cs="Arial" w:ascii="Arial" w:hAnsi="Arial"/>
          <w:color w:val="201F1E"/>
          <w:sz w:val="22"/>
          <w:szCs w:val="22"/>
        </w:rPr>
      </w:r>
    </w:p>
    <w:p>
      <w:pPr>
        <w:pStyle w:val="NormalWeb"/>
        <w:spacing w:beforeAutospacing="0" w:before="240" w:afterAutospacing="0" w:after="240"/>
        <w:rPr>
          <w:rFonts w:ascii="Cambria" w:hAnsi="Cambria" w:cs="Arial"/>
          <w:color w:val="201F1E"/>
        </w:rPr>
      </w:pPr>
      <w:r>
        <w:rPr>
          <w:rFonts w:cs="Arial" w:ascii="Cambria" w:hAnsi="Cambria"/>
          <w:color w:val="201F1E"/>
        </w:rPr>
        <w:t>Stay Safe. </w:t>
      </w:r>
    </w:p>
    <w:p>
      <w:pPr>
        <w:pStyle w:val="NormalWeb"/>
        <w:spacing w:beforeAutospacing="0" w:before="240" w:afterAutospacing="0" w:after="240"/>
        <w:rPr>
          <w:rFonts w:ascii="Cambria" w:hAnsi="Cambria" w:cs="Arial"/>
          <w:color w:val="201F1E"/>
        </w:rPr>
      </w:pPr>
      <w:r>
        <w:rPr>
          <w:rFonts w:cs="Arial" w:ascii="Cambria" w:hAnsi="Cambria"/>
          <w:color w:val="201F1E"/>
        </w:rPr>
        <w:t>Kind regards,</w:t>
      </w:r>
    </w:p>
    <w:p>
      <w:pPr>
        <w:pStyle w:val="NormalWeb"/>
        <w:spacing w:beforeAutospacing="0" w:before="240" w:afterAutospacing="0" w:after="240"/>
        <w:rPr>
          <w:rFonts w:ascii="Cambria" w:hAnsi="Cambria" w:cs="Arial"/>
          <w:color w:val="201F1E"/>
        </w:rPr>
      </w:pPr>
      <w:r>
        <w:rPr>
          <w:rFonts w:cs="Arial" w:ascii="Cambria" w:hAnsi="Cambria"/>
          <w:color w:val="201F1E"/>
        </w:rPr>
        <w:t>Assumption Secondary School</w:t>
      </w:r>
    </w:p>
    <w:p>
      <w:pPr>
        <w:pStyle w:val="NormalWeb"/>
        <w:shd w:val="clear" w:color="auto" w:fill="FFFFFF"/>
        <w:spacing w:beforeAutospacing="0" w:before="0" w:afterAutospacing="0" w:after="0"/>
        <w:rPr>
          <w:rFonts w:ascii="Arial" w:hAnsi="Arial" w:cs="Arial"/>
          <w:strike/>
          <w:color w:val="201F1E"/>
          <w:sz w:val="22"/>
          <w:szCs w:val="22"/>
        </w:rPr>
      </w:pPr>
      <w:r>
        <w:rPr>
          <w:rFonts w:cs="Arial" w:ascii="Arial" w:hAnsi="Arial"/>
          <w:strike/>
          <w:color w:val="201F1E"/>
          <w:sz w:val="22"/>
          <w:szCs w:val="22"/>
        </w:rPr>
      </w:r>
    </w:p>
    <w:p>
      <w:pPr>
        <w:pStyle w:val="NormalWeb"/>
        <w:shd w:val="clear" w:color="auto" w:fill="FFFFFF"/>
        <w:spacing w:beforeAutospacing="0" w:before="0" w:afterAutospacing="0" w:after="0"/>
        <w:rPr>
          <w:rFonts w:ascii="Arial" w:hAnsi="Arial" w:cs="Arial"/>
          <w:strike/>
          <w:color w:val="201F1E"/>
          <w:sz w:val="22"/>
          <w:szCs w:val="22"/>
        </w:rPr>
      </w:pPr>
      <w:r>
        <w:rPr>
          <w:rFonts w:cs="Arial" w:ascii="Arial" w:hAnsi="Arial"/>
          <w:strike/>
          <w:color w:val="201F1E"/>
          <w:sz w:val="22"/>
          <w:szCs w:val="22"/>
        </w:rPr>
      </w:r>
    </w:p>
    <w:p>
      <w:pPr>
        <w:pStyle w:val="NormalWeb"/>
        <w:shd w:val="clear" w:color="auto" w:fill="FFFFFF"/>
        <w:spacing w:beforeAutospacing="0" w:before="0" w:afterAutospacing="0" w:after="0"/>
        <w:rPr>
          <w:rFonts w:ascii="Arial" w:hAnsi="Arial" w:cs="Arial"/>
          <w:strike/>
          <w:color w:val="201F1E"/>
          <w:sz w:val="22"/>
          <w:szCs w:val="22"/>
        </w:rPr>
      </w:pPr>
      <w:r>
        <w:rPr>
          <w:rFonts w:cs="Arial" w:ascii="Arial" w:hAnsi="Arial"/>
          <w:strike/>
          <w:color w:val="201F1E"/>
          <w:sz w:val="22"/>
          <w:szCs w:val="22"/>
        </w:rPr>
      </w:r>
    </w:p>
    <w:tbl>
      <w:tblPr>
        <w:tblStyle w:val="GridTable1LightAccent5"/>
        <w:tblpPr w:bottomFromText="0" w:horzAnchor="margin" w:leftFromText="180" w:rightFromText="180" w:tblpX="0" w:tblpXSpec="center" w:tblpY="-222" w:topFromText="0" w:vertAnchor="text"/>
        <w:tblW w:w="9447" w:type="dxa"/>
        <w:jc w:val="center"/>
        <w:tblInd w:w="0" w:type="dxa"/>
        <w:tblCellMar>
          <w:top w:w="0" w:type="dxa"/>
          <w:left w:w="103" w:type="dxa"/>
          <w:bottom w:w="0" w:type="dxa"/>
          <w:right w:w="108" w:type="dxa"/>
        </w:tblCellMar>
        <w:tblLook w:val="04a0"/>
      </w:tblPr>
      <w:tblGrid>
        <w:gridCol w:w="9447"/>
      </w:tblGrid>
      <w:tr>
        <w:trPr>
          <w:trHeight w:val="1883" w:hRule="atLeast"/>
          <w:cnfStyle w:val="100000000000"/>
        </w:trPr>
        <w:tc>
          <w:tcPr>
            <w:tcW w:w="9447" w:type="dxa"/>
            <w:cnfStyle w:val="001000000000"/>
            <w:tcBorders>
              <w:bottom w:val="single" w:sz="12" w:space="0" w:color="8EAADB"/>
              <w:insideH w:val="single" w:sz="12" w:space="0" w:color="8EAADB"/>
            </w:tcBorders>
            <w:shd w:fill="auto" w:val="clear"/>
          </w:tcPr>
          <w:p>
            <w:pPr>
              <w:pStyle w:val="NormalWeb"/>
              <w:spacing w:lineRule="auto" w:line="240" w:beforeAutospacing="0" w:before="0" w:afterAutospacing="0" w:after="0"/>
              <w:rPr>
                <w:b/>
                <w:b/>
                <w:bCs/>
              </w:rPr>
            </w:pPr>
            <w:r>
              <w:rPr>
                <w:b/>
                <w:bCs/>
              </w:rPr>
              <w:drawing>
                <wp:anchor behindDoc="0" distT="0" distB="0" distL="114300" distR="114300" simplePos="0" locked="0" layoutInCell="1" allowOverlap="1" relativeHeight="4">
                  <wp:simplePos x="0" y="0"/>
                  <wp:positionH relativeFrom="margin">
                    <wp:posOffset>4494530</wp:posOffset>
                  </wp:positionH>
                  <wp:positionV relativeFrom="paragraph">
                    <wp:posOffset>107315</wp:posOffset>
                  </wp:positionV>
                  <wp:extent cx="1049655" cy="1131570"/>
                  <wp:effectExtent l="0" t="0" r="0" b="0"/>
                  <wp:wrapSquare wrapText="bothSides"/>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
                          <pic:cNvPicPr>
                            <a:picLocks noChangeAspect="1" noChangeArrowheads="1"/>
                          </pic:cNvPicPr>
                        </pic:nvPicPr>
                        <pic:blipFill>
                          <a:blip r:embed="rId3"/>
                          <a:stretch>
                            <a:fillRect/>
                          </a:stretch>
                        </pic:blipFill>
                        <pic:spPr bwMode="auto">
                          <a:xfrm>
                            <a:off x="0" y="0"/>
                            <a:ext cx="1049655" cy="1131570"/>
                          </a:xfrm>
                          <a:prstGeom prst="rect">
                            <a:avLst/>
                          </a:prstGeom>
                        </pic:spPr>
                      </pic:pic>
                    </a:graphicData>
                  </a:graphic>
                </wp:anchor>
              </w:drawing>
            </w:r>
          </w:p>
          <w:p>
            <w:pPr>
              <w:pStyle w:val="NormalWeb"/>
              <w:shd w:val="clear" w:color="auto" w:fill="FFFFFF"/>
              <w:spacing w:lineRule="auto" w:line="240" w:beforeAutospacing="0" w:before="0" w:afterAutospacing="0" w:after="0"/>
              <w:rPr/>
            </w:pPr>
            <w:r>
              <w:rPr>
                <w:rFonts w:cs="Calibri" w:ascii="Calibri" w:hAnsi="Calibri" w:asciiTheme="minorHAnsi" w:cstheme="minorHAnsi" w:hAnsiTheme="minorHAnsi"/>
                <w:b/>
                <w:bCs/>
                <w:color w:val="201F1E"/>
              </w:rPr>
              <w:t xml:space="preserve">The Department of Education National Educational Psychology Service (NEPS) have many resources that you may find useful while the school is closed. These resources can be found on the Department website </w:t>
            </w:r>
            <w:r>
              <w:fldChar w:fldCharType="begin"/>
            </w:r>
            <w:r>
              <w:rPr>
                <w:rStyle w:val="InternetLink"/>
                <w:b/>
                <w:bCs/>
                <w:rFonts w:cs="Calibri" w:ascii="Calibri" w:hAnsi="Calibri"/>
              </w:rPr>
              <w:instrText> HYPERLINK "https://www.gov.ie/en/publication/af24b-wellbeing-guidance-documents-for-parents-students-and-schools/" \l "parents"</w:instrText>
            </w:r>
            <w:r>
              <w:rPr>
                <w:rStyle w:val="InternetLink"/>
                <w:b/>
                <w:bCs/>
                <w:rFonts w:cs="Calibri" w:ascii="Calibri" w:hAnsi="Calibri"/>
              </w:rPr>
              <w:fldChar w:fldCharType="separate"/>
            </w:r>
            <w:r>
              <w:rPr>
                <w:rStyle w:val="InternetLink"/>
                <w:rFonts w:cs="Calibri" w:ascii="Calibri" w:hAnsi="Calibri" w:asciiTheme="minorHAnsi" w:cstheme="minorHAnsi" w:hAnsiTheme="minorHAnsi"/>
                <w:b/>
                <w:bCs/>
              </w:rPr>
              <w:t>here</w:t>
            </w:r>
            <w:r>
              <w:rPr>
                <w:rStyle w:val="InternetLink"/>
                <w:b/>
                <w:bCs/>
                <w:rFonts w:cs="Calibri" w:ascii="Calibri" w:hAnsi="Calibri"/>
              </w:rPr>
              <w:fldChar w:fldCharType="end"/>
            </w:r>
            <w:r>
              <w:rPr>
                <w:rFonts w:cs="Calibri" w:ascii="Calibri" w:hAnsi="Calibri" w:asciiTheme="minorHAnsi" w:cstheme="minorHAnsi" w:hAnsiTheme="minorHAnsi"/>
                <w:b/>
                <w:bCs/>
              </w:rPr>
              <w:t xml:space="preserve">  and include the materails listed below.</w:t>
            </w:r>
          </w:p>
          <w:p>
            <w:pPr>
              <w:pStyle w:val="NormalWeb"/>
              <w:spacing w:lineRule="auto" w:line="240" w:beforeAutospacing="0" w:before="0" w:afterAutospacing="0" w:after="0"/>
              <w:rPr>
                <w:b/>
                <w:b/>
                <w:bCs/>
              </w:rPr>
            </w:pPr>
            <w:r>
              <w:rPr>
                <w:b/>
                <w:bCs/>
              </w:rPr>
            </w:r>
          </w:p>
        </w:tc>
      </w:tr>
      <w:tr>
        <w:trPr>
          <w:trHeight w:val="2160" w:hRule="atLeast"/>
        </w:trPr>
        <w:tc>
          <w:tcPr>
            <w:tcW w:w="9447" w:type="dxa"/>
            <w:cnfStyle w:val="001000000000"/>
            <w:tcBorders/>
            <w:shd w:fill="auto" w:val="clear"/>
          </w:tcPr>
          <w:p>
            <w:pPr>
              <w:pStyle w:val="NormalWeb"/>
              <w:shd w:val="clear" w:color="auto" w:fill="FFFFFF"/>
              <w:spacing w:lineRule="auto" w:line="240" w:beforeAutospacing="0" w:before="0" w:afterAutospacing="0" w:after="0"/>
              <w:rPr>
                <w:rFonts w:ascii="Calibri" w:hAnsi="Calibri" w:cs="Calibri" w:asciiTheme="minorHAnsi" w:cstheme="minorHAnsi" w:hAnsiTheme="minorHAnsi"/>
                <w:sz w:val="28"/>
                <w:szCs w:val="28"/>
              </w:rPr>
            </w:pPr>
            <w:r>
              <w:drawing>
                <wp:anchor behindDoc="0" distT="0" distB="6350" distL="114300" distR="114300" simplePos="0" locked="0" layoutInCell="1" allowOverlap="1" relativeHeight="6">
                  <wp:simplePos x="0" y="0"/>
                  <wp:positionH relativeFrom="column">
                    <wp:posOffset>4070350</wp:posOffset>
                  </wp:positionH>
                  <wp:positionV relativeFrom="paragraph">
                    <wp:posOffset>203200</wp:posOffset>
                  </wp:positionV>
                  <wp:extent cx="1473200" cy="889000"/>
                  <wp:effectExtent l="0" t="0" r="0" b="0"/>
                  <wp:wrapSquare wrapText="bothSides"/>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4"/>
                          <a:stretch>
                            <a:fillRect/>
                          </a:stretch>
                        </pic:blipFill>
                        <pic:spPr bwMode="auto">
                          <a:xfrm>
                            <a:off x="0" y="0"/>
                            <a:ext cx="1473200" cy="889000"/>
                          </a:xfrm>
                          <a:prstGeom prst="rect">
                            <a:avLst/>
                          </a:prstGeom>
                        </pic:spPr>
                      </pic:pic>
                    </a:graphicData>
                  </a:graphic>
                </wp:anchor>
              </w:drawing>
            </w:r>
            <w:r>
              <w:rPr>
                <w:rFonts w:cs="Calibri" w:ascii="Calibri" w:hAnsi="Calibri" w:asciiTheme="minorHAnsi" w:cstheme="minorHAnsi" w:hAnsiTheme="minorHAnsi"/>
                <w:b/>
                <w:bCs/>
                <w:color w:val="201F1E"/>
                <w:sz w:val="28"/>
                <w:szCs w:val="28"/>
              </w:rPr>
              <w:t>P</w:t>
            </w:r>
            <w:r>
              <w:rPr>
                <w:rFonts w:cs="Calibri" w:ascii="Calibri" w:hAnsi="Calibri" w:asciiTheme="minorHAnsi" w:cstheme="minorHAnsi" w:hAnsiTheme="minorHAnsi"/>
                <w:b/>
                <w:bCs/>
                <w:color w:val="201F1E"/>
                <w:sz w:val="28"/>
                <w:szCs w:val="28"/>
              </w:rPr>
              <w:t>lan for a Day</w:t>
            </w:r>
          </w:p>
          <w:p>
            <w:pPr>
              <w:pStyle w:val="NormalWeb"/>
              <w:shd w:val="clear" w:color="auto" w:fill="FFFFFF"/>
              <w:spacing w:lineRule="auto" w:line="240" w:beforeAutospacing="0" w:before="0" w:afterAutospacing="0" w:after="0"/>
              <w:rPr/>
            </w:pPr>
            <w:r>
              <w:rPr>
                <w:rFonts w:cs="Calibri" w:ascii="Calibri" w:hAnsi="Calibri" w:asciiTheme="minorHAnsi" w:cstheme="minorHAnsi" w:hAnsiTheme="minorHAnsi"/>
                <w:b/>
                <w:bCs/>
                <w:color w:val="201F1E"/>
              </w:rPr>
              <w:t xml:space="preserve">A </w:t>
            </w:r>
            <w:r>
              <w:rPr>
                <w:rStyle w:val="InternetLink"/>
                <w:rFonts w:cs="Calibri" w:ascii="Calibri" w:hAnsi="Calibri" w:asciiTheme="minorHAnsi" w:cstheme="minorHAnsi" w:hAnsiTheme="minorHAnsi"/>
                <w:b/>
                <w:bCs/>
                <w:color w:val="201F1E"/>
                <w:u w:val="none"/>
              </w:rPr>
              <w:t xml:space="preserve">plan for the day </w:t>
            </w:r>
            <w:r>
              <w:rPr>
                <w:rFonts w:cs="Calibri" w:ascii="Calibri" w:hAnsi="Calibri" w:asciiTheme="minorHAnsi" w:cstheme="minorHAnsi" w:hAnsiTheme="minorHAnsi"/>
                <w:b/>
                <w:bCs/>
                <w:color w:val="201F1E"/>
              </w:rPr>
              <w:t xml:space="preserve">template is available </w:t>
            </w:r>
            <w:r>
              <w:fldChar w:fldCharType="begin"/>
            </w:r>
            <w:r>
              <w:rPr>
                <w:rStyle w:val="InternetLink"/>
                <w:b/>
                <w:bCs/>
                <w:rFonts w:cs="Calibri" w:ascii="Calibri" w:hAnsi="Calibri"/>
              </w:rPr>
              <w:instrText> HYPERLINK "https://www.gov.ie/en/publication/af24b-wellbeing-guidance-documents-for-parents-students-and-schools/" \l "parents-post-primary-schools"</w:instrText>
            </w:r>
            <w:r>
              <w:rPr>
                <w:rStyle w:val="InternetLink"/>
                <w:b/>
                <w:bCs/>
                <w:rFonts w:cs="Calibri" w:ascii="Calibri" w:hAnsi="Calibri"/>
              </w:rPr>
              <w:fldChar w:fldCharType="separate"/>
            </w:r>
            <w:r>
              <w:rPr>
                <w:rStyle w:val="InternetLink"/>
                <w:rFonts w:cs="Calibri" w:ascii="Calibri" w:hAnsi="Calibri" w:asciiTheme="minorHAnsi" w:cstheme="minorHAnsi" w:hAnsiTheme="minorHAnsi"/>
                <w:b/>
                <w:bCs/>
              </w:rPr>
              <w:t>here</w:t>
            </w:r>
            <w:r>
              <w:rPr>
                <w:rStyle w:val="InternetLink"/>
                <w:b/>
                <w:bCs/>
                <w:rFonts w:cs="Calibri" w:ascii="Calibri" w:hAnsi="Calibri"/>
              </w:rPr>
              <w:fldChar w:fldCharType="end"/>
            </w:r>
            <w:r>
              <w:rPr>
                <w:b/>
                <w:bCs/>
              </w:rPr>
              <w:t xml:space="preserve"> </w:t>
            </w:r>
            <w:r>
              <w:rPr>
                <w:rFonts w:cs="Calibri" w:ascii="Calibri" w:hAnsi="Calibri" w:asciiTheme="minorHAnsi" w:cstheme="minorHAnsi" w:hAnsiTheme="minorHAnsi"/>
                <w:b/>
                <w:bCs/>
                <w:color w:val="201F1E"/>
              </w:rPr>
              <w:t xml:space="preserve">to help your child put a structure on the day. It suggests trying to have a schedule, creating time for fun activities, time for learning, break times and time for physical activity. </w:t>
            </w:r>
            <w:r>
              <w:rPr>
                <w:b/>
                <w:bCs/>
              </w:rPr>
              <w:t xml:space="preserve">                                                                                                    </w:t>
            </w:r>
          </w:p>
          <w:p>
            <w:pPr>
              <w:pStyle w:val="NormalWeb"/>
              <w:spacing w:lineRule="auto" w:line="240" w:beforeAutospacing="0" w:before="0" w:afterAutospacing="0" w:after="0"/>
              <w:rPr>
                <w:rFonts w:ascii="Arial" w:hAnsi="Arial" w:cs="Arial"/>
                <w:b/>
                <w:b/>
                <w:bCs/>
                <w:color w:val="201F1E"/>
                <w:sz w:val="22"/>
                <w:szCs w:val="22"/>
              </w:rPr>
            </w:pPr>
            <w:r>
              <w:rPr>
                <w:rFonts w:cs="Arial" w:ascii="Arial" w:hAnsi="Arial"/>
                <w:b/>
                <w:bCs/>
                <w:color w:val="201F1E"/>
                <w:sz w:val="22"/>
                <w:szCs w:val="22"/>
              </w:rPr>
            </w:r>
          </w:p>
        </w:tc>
      </w:tr>
      <w:tr>
        <w:trPr>
          <w:trHeight w:val="1559" w:hRule="atLeast"/>
        </w:trPr>
        <w:tc>
          <w:tcPr>
            <w:tcW w:w="9447" w:type="dxa"/>
            <w:cnfStyle w:val="001000000000"/>
            <w:tcBorders/>
            <w:shd w:fill="auto" w:val="clear"/>
          </w:tcPr>
          <w:p>
            <w:pPr>
              <w:pStyle w:val="NormalWeb"/>
              <w:shd w:val="clear" w:color="auto" w:fill="FFFFFF"/>
              <w:spacing w:lineRule="auto" w:line="240" w:beforeAutospacing="0" w:before="0" w:afterAutospacing="0" w:after="0"/>
              <w:rPr>
                <w:rFonts w:ascii="Arial" w:hAnsi="Arial" w:cs="Arial"/>
                <w:b w:val="false"/>
                <w:b w:val="false"/>
                <w:bCs w:val="false"/>
                <w:color w:val="201F1E"/>
                <w:sz w:val="22"/>
                <w:szCs w:val="22"/>
              </w:rPr>
            </w:pPr>
            <w:r>
              <w:drawing>
                <wp:anchor behindDoc="0" distT="0" distB="0" distL="114300" distR="118110" simplePos="0" locked="0" layoutInCell="1" allowOverlap="1" relativeHeight="2">
                  <wp:simplePos x="0" y="0"/>
                  <wp:positionH relativeFrom="column">
                    <wp:posOffset>4293235</wp:posOffset>
                  </wp:positionH>
                  <wp:positionV relativeFrom="paragraph">
                    <wp:posOffset>76200</wp:posOffset>
                  </wp:positionV>
                  <wp:extent cx="1463675" cy="787400"/>
                  <wp:effectExtent l="0" t="0" r="0" b="0"/>
                  <wp:wrapSquare wrapText="bothSides"/>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5"/>
                          <a:srcRect l="0" t="0" r="0" b="56085"/>
                          <a:stretch>
                            <a:fillRect/>
                          </a:stretch>
                        </pic:blipFill>
                        <pic:spPr bwMode="auto">
                          <a:xfrm>
                            <a:off x="0" y="0"/>
                            <a:ext cx="1463675" cy="787400"/>
                          </a:xfrm>
                          <a:prstGeom prst="rect">
                            <a:avLst/>
                          </a:prstGeom>
                        </pic:spPr>
                      </pic:pic>
                    </a:graphicData>
                  </a:graphic>
                </wp:anchor>
              </w:drawing>
            </w:r>
            <w:r>
              <w:rPr>
                <w:rFonts w:cs="Calibri" w:ascii="Calibri" w:hAnsi="Calibri" w:asciiTheme="minorHAnsi" w:cstheme="minorHAnsi" w:hAnsiTheme="minorHAnsi"/>
                <w:b/>
                <w:bCs/>
                <w:color w:val="201F1E"/>
                <w:sz w:val="28"/>
                <w:szCs w:val="28"/>
              </w:rPr>
              <w:t>A</w:t>
            </w:r>
            <w:r>
              <w:rPr>
                <w:rFonts w:cs="Calibri" w:ascii="Calibri" w:hAnsi="Calibri" w:asciiTheme="minorHAnsi" w:cstheme="minorHAnsi" w:hAnsiTheme="minorHAnsi"/>
                <w:b/>
                <w:bCs/>
                <w:color w:val="201F1E"/>
                <w:sz w:val="28"/>
                <w:szCs w:val="28"/>
              </w:rPr>
              <w:t>dvice for Young People </w:t>
            </w:r>
          </w:p>
          <w:p>
            <w:pPr>
              <w:pStyle w:val="NormalWeb"/>
              <w:shd w:val="clear" w:color="auto" w:fill="FFFFFF"/>
              <w:spacing w:lineRule="auto" w:line="240" w:beforeAutospacing="0" w:before="0" w:afterAutospacing="0" w:after="0"/>
              <w:rPr/>
            </w:pPr>
            <w:r>
              <w:rPr>
                <w:rFonts w:cs="Calibri" w:ascii="Calibri" w:hAnsi="Calibri" w:asciiTheme="minorHAnsi" w:cstheme="minorHAnsi" w:hAnsiTheme="minorHAnsi"/>
                <w:b/>
                <w:bCs/>
                <w:color w:val="201F1E"/>
              </w:rPr>
              <w:t xml:space="preserve">NEPS has published </w:t>
            </w:r>
            <w:r>
              <w:rPr>
                <w:rFonts w:cs="Calibri" w:ascii="Calibri" w:hAnsi="Calibri" w:asciiTheme="minorHAnsi" w:cstheme="minorHAnsi" w:hAnsiTheme="minorHAnsi"/>
                <w:b/>
                <w:bCs/>
                <w:i/>
                <w:color w:val="201F1E"/>
              </w:rPr>
              <w:t>Advice for Young People while Schools are Closed</w:t>
            </w:r>
            <w:r>
              <w:rPr>
                <w:rFonts w:cs="Calibri" w:ascii="Calibri" w:hAnsi="Calibri" w:asciiTheme="minorHAnsi" w:cstheme="minorHAnsi" w:hAnsiTheme="minorHAnsi"/>
                <w:b/>
                <w:bCs/>
                <w:color w:val="201F1E"/>
              </w:rPr>
              <w:t xml:space="preserve"> which is available </w:t>
            </w:r>
            <w:r>
              <w:fldChar w:fldCharType="begin"/>
            </w:r>
            <w:r>
              <w:rPr>
                <w:rStyle w:val="InternetLink"/>
                <w:b/>
                <w:bCs/>
                <w:rFonts w:cs="Calibri" w:ascii="Calibri" w:hAnsi="Calibri"/>
              </w:rPr>
              <w:instrText> HYPERLINK "https://www.gov.ie/en/publication/af24b-wellbeing-guidance-documents-for-parents-students-and-schools/" \l "students"</w:instrText>
            </w:r>
            <w:r>
              <w:rPr>
                <w:rStyle w:val="InternetLink"/>
                <w:b/>
                <w:bCs/>
                <w:rFonts w:cs="Calibri" w:ascii="Calibri" w:hAnsi="Calibri"/>
              </w:rPr>
              <w:fldChar w:fldCharType="separate"/>
            </w:r>
            <w:r>
              <w:rPr>
                <w:rStyle w:val="InternetLink"/>
                <w:rFonts w:cs="Calibri" w:ascii="Calibri" w:hAnsi="Calibri" w:asciiTheme="minorHAnsi" w:cstheme="minorHAnsi" w:hAnsiTheme="minorHAnsi"/>
                <w:b/>
                <w:bCs/>
              </w:rPr>
              <w:t>here</w:t>
            </w:r>
            <w:r>
              <w:rPr>
                <w:rStyle w:val="InternetLink"/>
                <w:b/>
                <w:bCs/>
                <w:rFonts w:cs="Calibri" w:ascii="Calibri" w:hAnsi="Calibri"/>
              </w:rPr>
              <w:fldChar w:fldCharType="end"/>
            </w:r>
          </w:p>
          <w:p>
            <w:pPr>
              <w:pStyle w:val="NormalWeb"/>
              <w:spacing w:lineRule="auto" w:line="240" w:beforeAutospacing="0" w:before="0" w:afterAutospacing="0" w:after="0"/>
              <w:rPr>
                <w:rFonts w:ascii="Arial" w:hAnsi="Arial" w:cs="Arial"/>
                <w:b/>
                <w:b/>
                <w:bCs/>
                <w:color w:val="201F1E"/>
                <w:sz w:val="22"/>
                <w:szCs w:val="22"/>
              </w:rPr>
            </w:pPr>
            <w:r>
              <w:rPr>
                <w:rFonts w:cs="Arial" w:ascii="Arial" w:hAnsi="Arial"/>
                <w:b/>
                <w:bCs/>
                <w:color w:val="201F1E"/>
                <w:sz w:val="22"/>
                <w:szCs w:val="22"/>
              </w:rPr>
            </w:r>
          </w:p>
        </w:tc>
      </w:tr>
      <w:tr>
        <w:trPr>
          <w:trHeight w:val="1626" w:hRule="atLeast"/>
        </w:trPr>
        <w:tc>
          <w:tcPr>
            <w:tcW w:w="9447" w:type="dxa"/>
            <w:cnfStyle w:val="001000000000"/>
            <w:tcBorders/>
            <w:shd w:fill="auto" w:val="clear"/>
          </w:tcPr>
          <w:p>
            <w:pPr>
              <w:pStyle w:val="NormalWeb"/>
              <w:shd w:val="clear" w:color="auto" w:fill="FFFFFF"/>
              <w:spacing w:lineRule="auto" w:line="240" w:beforeAutospacing="0" w:before="0" w:afterAutospacing="0" w:after="0"/>
              <w:rPr>
                <w:rFonts w:ascii="Calibri" w:hAnsi="Calibri" w:cs="Calibri" w:asciiTheme="minorHAnsi" w:cstheme="minorHAnsi" w:hAnsiTheme="minorHAnsi"/>
                <w:sz w:val="28"/>
                <w:szCs w:val="28"/>
              </w:rPr>
            </w:pPr>
            <w:r>
              <w:drawing>
                <wp:anchor behindDoc="0" distT="0" distB="9525" distL="114300" distR="122555" simplePos="0" locked="0" layoutInCell="1" allowOverlap="1" relativeHeight="3">
                  <wp:simplePos x="0" y="0"/>
                  <wp:positionH relativeFrom="column">
                    <wp:posOffset>2760345</wp:posOffset>
                  </wp:positionH>
                  <wp:positionV relativeFrom="paragraph">
                    <wp:posOffset>43815</wp:posOffset>
                  </wp:positionV>
                  <wp:extent cx="2677795" cy="828675"/>
                  <wp:effectExtent l="0" t="0" r="0" b="0"/>
                  <wp:wrapSquare wrapText="bothSides"/>
                  <wp:docPr id="5"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
                          <pic:cNvPicPr>
                            <a:picLocks noChangeAspect="1" noChangeArrowheads="1"/>
                          </pic:cNvPicPr>
                        </pic:nvPicPr>
                        <pic:blipFill>
                          <a:blip r:embed="rId6"/>
                          <a:stretch>
                            <a:fillRect/>
                          </a:stretch>
                        </pic:blipFill>
                        <pic:spPr bwMode="auto">
                          <a:xfrm>
                            <a:off x="0" y="0"/>
                            <a:ext cx="2677795" cy="828675"/>
                          </a:xfrm>
                          <a:prstGeom prst="rect">
                            <a:avLst/>
                          </a:prstGeom>
                        </pic:spPr>
                      </pic:pic>
                    </a:graphicData>
                  </a:graphic>
                </wp:anchor>
              </w:drawing>
            </w:r>
            <w:r>
              <w:rPr>
                <w:rFonts w:cs="Calibri" w:ascii="Calibri" w:hAnsi="Calibri" w:asciiTheme="minorHAnsi" w:cstheme="minorHAnsi" w:hAnsiTheme="minorHAnsi"/>
                <w:b/>
                <w:bCs/>
                <w:color w:val="201F1E"/>
                <w:sz w:val="28"/>
                <w:szCs w:val="28"/>
              </w:rPr>
              <w:t>R</w:t>
            </w:r>
            <w:r>
              <w:rPr>
                <w:rFonts w:cs="Calibri" w:ascii="Calibri" w:hAnsi="Calibri" w:asciiTheme="minorHAnsi" w:cstheme="minorHAnsi" w:hAnsiTheme="minorHAnsi"/>
                <w:b/>
                <w:bCs/>
                <w:color w:val="201F1E"/>
                <w:sz w:val="28"/>
                <w:szCs w:val="28"/>
              </w:rPr>
              <w:t>elaxation Techniques Podcast </w:t>
            </w:r>
          </w:p>
          <w:p>
            <w:pPr>
              <w:pStyle w:val="NormalWeb"/>
              <w:shd w:val="clear" w:color="auto" w:fill="FFFFFF"/>
              <w:spacing w:lineRule="auto" w:line="240" w:beforeAutospacing="0" w:before="0" w:afterAutospacing="0" w:after="0"/>
              <w:rPr/>
            </w:pPr>
            <w:hyperlink r:id="rId7">
              <w:r>
                <w:rPr>
                  <w:rStyle w:val="InternetLink"/>
                  <w:rFonts w:cs="Calibri" w:ascii="Calibri" w:hAnsi="Calibri" w:asciiTheme="minorHAnsi" w:cstheme="minorHAnsi" w:hAnsiTheme="minorHAnsi"/>
                  <w:b/>
                  <w:bCs/>
                </w:rPr>
                <w:t>This lin</w:t>
              </w:r>
              <w:r>
                <w:rPr>
                  <w:rStyle w:val="InternetLink"/>
                  <w:rFonts w:cs="Calibri" w:ascii="Calibri" w:hAnsi="Calibri" w:asciiTheme="minorHAnsi" w:cstheme="minorHAnsi" w:hAnsiTheme="minorHAnsi"/>
                  <w:b/>
                  <w:bCs/>
                  <w:color w:val="1155CC"/>
                </w:rPr>
                <w:t>k</w:t>
              </w:r>
            </w:hyperlink>
            <w:r>
              <w:rPr>
                <w:rFonts w:cs="Calibri" w:ascii="Calibri" w:hAnsi="Calibri" w:asciiTheme="minorHAnsi" w:cstheme="minorHAnsi" w:hAnsiTheme="minorHAnsi"/>
                <w:b/>
                <w:bCs/>
                <w:color w:val="201F1E"/>
              </w:rPr>
              <w:t xml:space="preserve"> will take you to a podcast from NEPS to help parents and pupils practise relaxation techniques. </w:t>
            </w:r>
          </w:p>
          <w:p>
            <w:pPr>
              <w:pStyle w:val="NormalWeb"/>
              <w:spacing w:lineRule="auto" w:line="240" w:beforeAutospacing="0" w:before="0" w:afterAutospacing="0" w:after="0"/>
              <w:rPr>
                <w:rFonts w:ascii="Arial" w:hAnsi="Arial" w:cs="Arial"/>
                <w:b/>
                <w:b/>
                <w:bCs/>
                <w:color w:val="201F1E"/>
                <w:sz w:val="22"/>
                <w:szCs w:val="22"/>
              </w:rPr>
            </w:pPr>
            <w:r>
              <w:rPr>
                <w:rFonts w:cs="Arial" w:ascii="Arial" w:hAnsi="Arial"/>
                <w:b/>
                <w:bCs/>
                <w:color w:val="201F1E"/>
                <w:sz w:val="22"/>
                <w:szCs w:val="22"/>
              </w:rPr>
            </w:r>
          </w:p>
        </w:tc>
      </w:tr>
      <w:tr>
        <w:trPr>
          <w:trHeight w:val="557" w:hRule="atLeast"/>
        </w:trPr>
        <w:tc>
          <w:tcPr>
            <w:tcW w:w="9447" w:type="dxa"/>
            <w:cnfStyle w:val="001000000000"/>
            <w:tcBorders/>
            <w:shd w:fill="auto" w:val="clear"/>
          </w:tcPr>
          <w:p>
            <w:pPr>
              <w:pStyle w:val="NormalWeb"/>
              <w:shd w:val="clear" w:color="auto" w:fill="FFFFFF"/>
              <w:spacing w:lineRule="auto" w:line="240" w:beforeAutospacing="0" w:before="0" w:afterAutospacing="0" w:after="0"/>
              <w:rPr>
                <w:rFonts w:ascii="Calibri" w:hAnsi="Calibri" w:cs="Calibri" w:asciiTheme="minorHAnsi" w:cstheme="minorHAnsi" w:hAnsiTheme="minorHAnsi"/>
                <w:b w:val="false"/>
                <w:b w:val="false"/>
                <w:bCs w:val="false"/>
                <w:color w:val="201F1E"/>
                <w:sz w:val="28"/>
                <w:szCs w:val="28"/>
              </w:rPr>
            </w:pPr>
            <w:r>
              <w:drawing>
                <wp:anchor behindDoc="0" distT="0" distB="6350" distL="114300" distR="120015" simplePos="0" locked="0" layoutInCell="1" allowOverlap="1" relativeHeight="5">
                  <wp:simplePos x="0" y="0"/>
                  <wp:positionH relativeFrom="column">
                    <wp:posOffset>4285615</wp:posOffset>
                  </wp:positionH>
                  <wp:positionV relativeFrom="paragraph">
                    <wp:posOffset>86995</wp:posOffset>
                  </wp:positionV>
                  <wp:extent cx="1442720" cy="794385"/>
                  <wp:effectExtent l="0" t="0" r="0" b="0"/>
                  <wp:wrapSquare wrapText="bothSides"/>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8"/>
                          <a:srcRect l="0" t="0" r="0" b="61588"/>
                          <a:stretch>
                            <a:fillRect/>
                          </a:stretch>
                        </pic:blipFill>
                        <pic:spPr bwMode="auto">
                          <a:xfrm>
                            <a:off x="0" y="0"/>
                            <a:ext cx="1442720" cy="794385"/>
                          </a:xfrm>
                          <a:prstGeom prst="rect">
                            <a:avLst/>
                          </a:prstGeom>
                        </pic:spPr>
                      </pic:pic>
                    </a:graphicData>
                  </a:graphic>
                </wp:anchor>
              </w:drawing>
            </w:r>
            <w:r>
              <w:rPr>
                <w:rFonts w:cs="Calibri" w:ascii="Calibri" w:hAnsi="Calibri" w:asciiTheme="minorHAnsi" w:cstheme="minorHAnsi" w:hAnsiTheme="minorHAnsi"/>
                <w:b/>
                <w:bCs/>
                <w:color w:val="201F1E"/>
                <w:sz w:val="28"/>
                <w:szCs w:val="28"/>
              </w:rPr>
              <w:t>A</w:t>
            </w:r>
            <w:r>
              <w:rPr>
                <w:rFonts w:cs="Calibri" w:ascii="Calibri" w:hAnsi="Calibri" w:asciiTheme="minorHAnsi" w:cstheme="minorHAnsi" w:hAnsiTheme="minorHAnsi"/>
                <w:b/>
                <w:bCs/>
                <w:color w:val="201F1E"/>
                <w:sz w:val="28"/>
                <w:szCs w:val="28"/>
              </w:rPr>
              <w:t>dvice for Parents</w:t>
            </w:r>
          </w:p>
          <w:p>
            <w:pPr>
              <w:pStyle w:val="NormalWeb"/>
              <w:shd w:val="clear" w:color="auto" w:fill="FFFFFF"/>
              <w:spacing w:lineRule="auto" w:line="240" w:beforeAutospacing="0" w:before="0" w:afterAutospacing="0" w:after="0"/>
              <w:rPr/>
            </w:pPr>
            <w:r>
              <w:rPr>
                <w:rFonts w:cs="Calibri" w:ascii="Calibri" w:hAnsi="Calibri" w:asciiTheme="minorHAnsi" w:cstheme="minorHAnsi" w:hAnsiTheme="minorHAnsi"/>
                <w:b/>
                <w:bCs/>
                <w:color w:val="201F1E"/>
              </w:rPr>
              <w:t xml:space="preserve">NEPS has also published </w:t>
            </w:r>
            <w:r>
              <w:rPr>
                <w:rFonts w:cs="Calibri" w:ascii="Calibri" w:hAnsi="Calibri" w:asciiTheme="minorHAnsi" w:cstheme="minorHAnsi" w:hAnsiTheme="minorHAnsi"/>
                <w:b/>
                <w:bCs/>
                <w:i/>
              </w:rPr>
              <w:t xml:space="preserve">A </w:t>
            </w:r>
            <w:r>
              <w:rPr>
                <w:rFonts w:cs="Calibri" w:ascii="Calibri" w:hAnsi="Calibri" w:asciiTheme="minorHAnsi" w:cstheme="minorHAnsi" w:hAnsiTheme="minorHAnsi"/>
                <w:b/>
                <w:bCs/>
                <w:i/>
                <w:color w:val="201F1E"/>
              </w:rPr>
              <w:t>Guide for Parents on Supporting Children and Young People with Daily Routines while Schools are Closed</w:t>
            </w:r>
            <w:r>
              <w:rPr>
                <w:rFonts w:cs="Calibri" w:ascii="Calibri" w:hAnsi="Calibri" w:asciiTheme="minorHAnsi" w:cstheme="minorHAnsi" w:hAnsiTheme="minorHAnsi"/>
                <w:b/>
                <w:bCs/>
              </w:rPr>
              <w:t xml:space="preserve"> which is available </w:t>
            </w:r>
            <w:r>
              <w:fldChar w:fldCharType="begin"/>
            </w:r>
            <w:r>
              <w:rPr>
                <w:rStyle w:val="InternetLink"/>
                <w:b/>
                <w:bCs/>
                <w:rFonts w:cs="Calibri" w:ascii="Calibri" w:hAnsi="Calibri"/>
              </w:rPr>
              <w:instrText> HYPERLINK "https://www.gov.ie/en/publication/af24b-wellbeing-guidance-documents-for-parents-students-and-schools/" \l "parents-post-primary-schools"</w:instrText>
            </w:r>
            <w:r>
              <w:rPr>
                <w:rStyle w:val="InternetLink"/>
                <w:b/>
                <w:bCs/>
                <w:rFonts w:cs="Calibri" w:ascii="Calibri" w:hAnsi="Calibri"/>
              </w:rPr>
              <w:fldChar w:fldCharType="separate"/>
            </w:r>
            <w:r>
              <w:rPr>
                <w:rStyle w:val="InternetLink"/>
                <w:rFonts w:cs="Calibri" w:ascii="Calibri" w:hAnsi="Calibri" w:asciiTheme="minorHAnsi" w:cstheme="minorHAnsi" w:hAnsiTheme="minorHAnsi"/>
                <w:b/>
                <w:bCs/>
              </w:rPr>
              <w:t>here</w:t>
            </w:r>
            <w:r>
              <w:rPr>
                <w:rStyle w:val="InternetLink"/>
                <w:b/>
                <w:bCs/>
                <w:rFonts w:cs="Calibri" w:ascii="Calibri" w:hAnsi="Calibri"/>
              </w:rPr>
              <w:fldChar w:fldCharType="end"/>
            </w:r>
            <w:r>
              <w:rPr>
                <w:rFonts w:cs="Calibri" w:ascii="Calibri" w:hAnsi="Calibri" w:asciiTheme="minorHAnsi" w:cstheme="minorHAnsi" w:hAnsiTheme="minorHAnsi"/>
                <w:b/>
                <w:bCs/>
                <w:i/>
                <w:color w:val="201F1E"/>
              </w:rPr>
              <w:t xml:space="preserve"> </w:t>
            </w:r>
          </w:p>
          <w:p>
            <w:pPr>
              <w:pStyle w:val="NormalWeb"/>
              <w:shd w:val="clear" w:color="auto" w:fill="FFFFFF"/>
              <w:spacing w:lineRule="auto" w:line="240" w:beforeAutospacing="0" w:before="0" w:afterAutospacing="0" w:after="0"/>
              <w:rPr>
                <w:rFonts w:ascii="Calibri" w:hAnsi="Calibri" w:cs="Calibri" w:asciiTheme="minorHAnsi" w:cstheme="minorHAnsi" w:hAnsiTheme="minorHAnsi"/>
                <w:b/>
                <w:b/>
                <w:bCs/>
                <w:i/>
                <w:i/>
                <w:color w:val="201F1E"/>
              </w:rPr>
            </w:pPr>
            <w:r>
              <w:rPr>
                <w:rFonts w:cs="Calibri" w:cstheme="minorHAnsi" w:ascii="Calibri" w:hAnsi="Calibri"/>
                <w:b/>
                <w:bCs/>
                <w:i/>
                <w:color w:val="201F1E"/>
              </w:rPr>
            </w:r>
          </w:p>
          <w:p>
            <w:pPr>
              <w:pStyle w:val="NormalWeb"/>
              <w:shd w:val="clear" w:color="auto" w:fill="FFFFFF"/>
              <w:spacing w:lineRule="auto" w:line="240" w:beforeAutospacing="0" w:before="0" w:afterAutospacing="0" w:after="0"/>
              <w:rPr>
                <w:rFonts w:ascii="Arial" w:hAnsi="Arial" w:cs="Arial"/>
                <w:b/>
                <w:b/>
                <w:bCs/>
                <w:color w:val="201F1E"/>
                <w:sz w:val="22"/>
                <w:szCs w:val="22"/>
              </w:rPr>
            </w:pPr>
            <w:r>
              <w:rPr>
                <w:rFonts w:cs="Arial" w:ascii="Arial" w:hAnsi="Arial"/>
                <w:b/>
                <w:bCs/>
                <w:color w:val="201F1E"/>
                <w:sz w:val="22"/>
                <w:szCs w:val="22"/>
              </w:rPr>
            </w:r>
          </w:p>
        </w:tc>
      </w:tr>
      <w:tr>
        <w:trPr>
          <w:trHeight w:val="1763" w:hRule="atLeast"/>
        </w:trPr>
        <w:tc>
          <w:tcPr>
            <w:tcW w:w="9447" w:type="dxa"/>
            <w:cnfStyle w:val="001000000000"/>
            <w:tcBorders/>
            <w:shd w:fill="auto" w:val="clear"/>
          </w:tcPr>
          <w:p>
            <w:pPr>
              <w:pStyle w:val="Default"/>
              <w:spacing w:lineRule="auto" w:line="240" w:before="0" w:after="0"/>
              <w:rPr>
                <w:b/>
                <w:b/>
                <w:bCs/>
              </w:rPr>
            </w:pPr>
            <w:r>
              <w:drawing>
                <wp:anchor behindDoc="0" distT="0" distB="0" distL="114300" distR="116840" simplePos="0" locked="0" layoutInCell="1" allowOverlap="1" relativeHeight="7">
                  <wp:simplePos x="0" y="0"/>
                  <wp:positionH relativeFrom="column">
                    <wp:posOffset>4175125</wp:posOffset>
                  </wp:positionH>
                  <wp:positionV relativeFrom="paragraph">
                    <wp:posOffset>66675</wp:posOffset>
                  </wp:positionV>
                  <wp:extent cx="1711960" cy="842010"/>
                  <wp:effectExtent l="0" t="0" r="0" b="0"/>
                  <wp:wrapSquare wrapText="bothSides"/>
                  <wp:docPr id="7"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
                          <pic:cNvPicPr>
                            <a:picLocks noChangeAspect="1" noChangeArrowheads="1"/>
                          </pic:cNvPicPr>
                        </pic:nvPicPr>
                        <pic:blipFill>
                          <a:blip r:embed="rId9"/>
                          <a:stretch>
                            <a:fillRect/>
                          </a:stretch>
                        </pic:blipFill>
                        <pic:spPr bwMode="auto">
                          <a:xfrm>
                            <a:off x="0" y="0"/>
                            <a:ext cx="1711960" cy="842010"/>
                          </a:xfrm>
                          <a:prstGeom prst="rect">
                            <a:avLst/>
                          </a:prstGeom>
                        </pic:spPr>
                      </pic:pic>
                    </a:graphicData>
                  </a:graphic>
                </wp:anchor>
              </w:drawing>
            </w:r>
            <w:r>
              <w:rPr>
                <w:rFonts w:cs="Calibri" w:ascii="Calibri" w:hAnsi="Calibri" w:asciiTheme="minorHAnsi" w:cstheme="minorHAnsi" w:hAnsiTheme="minorHAnsi"/>
                <w:b/>
                <w:bCs/>
                <w:sz w:val="28"/>
                <w:szCs w:val="28"/>
              </w:rPr>
              <w:t>H</w:t>
            </w:r>
            <w:r>
              <w:rPr>
                <w:rFonts w:cs="Calibri" w:ascii="Calibri" w:hAnsi="Calibri" w:asciiTheme="minorHAnsi" w:cstheme="minorHAnsi" w:hAnsiTheme="minorHAnsi"/>
                <w:b/>
                <w:bCs/>
                <w:sz w:val="28"/>
                <w:szCs w:val="28"/>
              </w:rPr>
              <w:t>ow to Calm and Support your Child – Advice for Parents and Guardians</w:t>
            </w:r>
          </w:p>
          <w:p>
            <w:pPr>
              <w:pStyle w:val="NormalWeb"/>
              <w:shd w:val="clear" w:color="auto" w:fill="FFFFFF"/>
              <w:spacing w:lineRule="auto" w:line="240" w:beforeAutospacing="0" w:before="0" w:afterAutospacing="0" w:after="0"/>
              <w:rPr/>
            </w:pPr>
            <w:r>
              <w:rPr>
                <w:rFonts w:cs="Calibri" w:ascii="Calibri" w:hAnsi="Calibri" w:asciiTheme="minorHAnsi" w:cstheme="minorHAnsi" w:hAnsiTheme="minorHAnsi"/>
                <w:b/>
                <w:bCs/>
                <w:color w:val="201F1E"/>
              </w:rPr>
              <w:t xml:space="preserve">This link </w:t>
            </w:r>
            <w:r>
              <w:fldChar w:fldCharType="begin"/>
            </w:r>
            <w:r>
              <w:rPr>
                <w:rStyle w:val="InternetLink"/>
                <w:b/>
                <w:bCs/>
                <w:rFonts w:cs="Calibri" w:ascii="Calibri" w:hAnsi="Calibri"/>
              </w:rPr>
              <w:instrText> HYPERLINK "https://www.gov.ie/en/publication/af24b-wellbeing-guidance-documents-for-parents-students-and-schools/" \l "parents-post-primary-schools"</w:instrText>
            </w:r>
            <w:r>
              <w:rPr>
                <w:rStyle w:val="InternetLink"/>
                <w:b/>
                <w:bCs/>
                <w:rFonts w:cs="Calibri" w:ascii="Calibri" w:hAnsi="Calibri"/>
              </w:rPr>
              <w:fldChar w:fldCharType="separate"/>
            </w:r>
            <w:r>
              <w:rPr>
                <w:rStyle w:val="InternetLink"/>
                <w:rFonts w:cs="Calibri" w:ascii="Calibri" w:hAnsi="Calibri" w:asciiTheme="minorHAnsi" w:cstheme="minorHAnsi" w:hAnsiTheme="minorHAnsi"/>
                <w:b/>
                <w:bCs/>
              </w:rPr>
              <w:t>here</w:t>
            </w:r>
            <w:r>
              <w:rPr>
                <w:rStyle w:val="InternetLink"/>
                <w:b/>
                <w:bCs/>
                <w:rFonts w:cs="Calibri" w:ascii="Calibri" w:hAnsi="Calibri"/>
              </w:rPr>
              <w:fldChar w:fldCharType="end"/>
            </w:r>
            <w:r>
              <w:rPr>
                <w:rFonts w:cs="Calibri" w:ascii="Calibri" w:hAnsi="Calibri" w:asciiTheme="minorHAnsi" w:cstheme="minorHAnsi" w:hAnsiTheme="minorHAnsi"/>
                <w:b/>
                <w:bCs/>
                <w:color w:val="201F1E"/>
              </w:rPr>
              <w:t xml:space="preserve"> brings you to helpful tips and practical strategies to support your child if they become overwhelmed.</w:t>
            </w:r>
          </w:p>
        </w:tc>
      </w:tr>
      <w:tr>
        <w:trPr>
          <w:trHeight w:val="1550" w:hRule="atLeast"/>
        </w:trPr>
        <w:tc>
          <w:tcPr>
            <w:tcW w:w="9447" w:type="dxa"/>
            <w:cnfStyle w:val="001000000000"/>
            <w:tcBorders/>
            <w:shd w:fill="auto" w:val="clear"/>
          </w:tcPr>
          <w:p>
            <w:pPr>
              <w:pStyle w:val="NormalWeb"/>
              <w:shd w:val="clear" w:color="auto" w:fill="FFFFFF"/>
              <w:spacing w:lineRule="auto" w:line="240" w:beforeAutospacing="0" w:before="0" w:afterAutospacing="0" w:after="0"/>
              <w:rPr>
                <w:rFonts w:ascii="Calibri" w:hAnsi="Calibri" w:cs="Calibri" w:asciiTheme="minorHAnsi" w:cstheme="minorHAnsi" w:hAnsiTheme="minorHAnsi"/>
                <w:color w:val="201F1E"/>
                <w:sz w:val="28"/>
                <w:szCs w:val="28"/>
              </w:rPr>
            </w:pPr>
            <w:r>
              <w:rPr>
                <w:rFonts w:cs="Calibri" w:ascii="Calibri" w:hAnsi="Calibri" w:asciiTheme="minorHAnsi" w:cstheme="minorHAnsi" w:hAnsiTheme="minorHAnsi"/>
                <w:b/>
                <w:bCs/>
                <w:color w:val="201F1E"/>
                <w:sz w:val="28"/>
                <w:szCs w:val="28"/>
              </w:rPr>
              <w:t>Managing Stress and Anxiety – A Guide for Parents and Guardians</w:t>
            </w:r>
          </w:p>
          <w:p>
            <w:pPr>
              <w:pStyle w:val="NormalWeb"/>
              <w:shd w:val="clear" w:color="auto" w:fill="FFFFFF"/>
              <w:spacing w:lineRule="auto" w:line="240" w:beforeAutospacing="0" w:before="0" w:afterAutospacing="0" w:after="0"/>
              <w:rPr>
                <w:b/>
                <w:b/>
                <w:bCs/>
                <w:sz w:val="23"/>
                <w:szCs w:val="23"/>
              </w:rPr>
            </w:pPr>
            <w:r>
              <w:rPr>
                <w:b/>
                <w:bCs/>
                <w:sz w:val="23"/>
                <w:szCs w:val="23"/>
              </w:rPr>
              <w:drawing>
                <wp:anchor behindDoc="0" distT="0" distB="8255" distL="114300" distR="117475" simplePos="0" locked="0" layoutInCell="1" allowOverlap="1" relativeHeight="8">
                  <wp:simplePos x="0" y="0"/>
                  <wp:positionH relativeFrom="column">
                    <wp:posOffset>3582670</wp:posOffset>
                  </wp:positionH>
                  <wp:positionV relativeFrom="paragraph">
                    <wp:posOffset>92710</wp:posOffset>
                  </wp:positionV>
                  <wp:extent cx="2035175" cy="1001395"/>
                  <wp:effectExtent l="0" t="0" r="0" b="0"/>
                  <wp:wrapSquare wrapText="bothSides"/>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
                          <pic:cNvPicPr>
                            <a:picLocks noChangeAspect="1" noChangeArrowheads="1"/>
                          </pic:cNvPicPr>
                        </pic:nvPicPr>
                        <pic:blipFill>
                          <a:blip r:embed="rId10"/>
                          <a:srcRect l="0" t="0" r="0" b="63956"/>
                          <a:stretch>
                            <a:fillRect/>
                          </a:stretch>
                        </pic:blipFill>
                        <pic:spPr bwMode="auto">
                          <a:xfrm>
                            <a:off x="0" y="0"/>
                            <a:ext cx="2035175" cy="1001395"/>
                          </a:xfrm>
                          <a:prstGeom prst="rect">
                            <a:avLst/>
                          </a:prstGeom>
                        </pic:spPr>
                      </pic:pic>
                    </a:graphicData>
                  </a:graphic>
                </wp:anchor>
              </w:drawing>
            </w:r>
          </w:p>
          <w:p>
            <w:pPr>
              <w:pStyle w:val="NormalWeb"/>
              <w:shd w:val="clear" w:color="auto" w:fill="FFFFFF"/>
              <w:spacing w:lineRule="auto" w:line="240" w:beforeAutospacing="0" w:before="0" w:afterAutospacing="0" w:after="0"/>
              <w:rPr>
                <w:rFonts w:ascii="Calibri" w:hAnsi="Calibri" w:cs="Calibri" w:asciiTheme="minorHAnsi" w:cstheme="minorHAnsi" w:hAnsiTheme="minorHAnsi"/>
                <w:color w:val="201F1E"/>
              </w:rPr>
            </w:pPr>
            <w:r>
              <w:rPr>
                <w:rFonts w:cs="Calibri" w:ascii="Calibri" w:hAnsi="Calibri" w:asciiTheme="minorHAnsi" w:cstheme="minorHAnsi" w:hAnsiTheme="minorHAnsi"/>
                <w:b/>
                <w:bCs/>
                <w:color w:val="201F1E"/>
              </w:rPr>
              <w:t xml:space="preserve">Many young people have coped well with Covid 19 but many have found the ongoing situation upsetting and stressful.  If they become more stressed and anxious </w:t>
            </w:r>
          </w:p>
          <w:p>
            <w:pPr>
              <w:pStyle w:val="NormalWeb"/>
              <w:shd w:val="clear" w:color="auto" w:fill="FFFFFF"/>
              <w:spacing w:lineRule="auto" w:line="240" w:beforeAutospacing="0" w:before="0" w:afterAutospacing="0" w:after="0"/>
              <w:rPr/>
            </w:pPr>
            <w:r>
              <w:rPr>
                <w:rFonts w:cs="Calibri" w:ascii="Calibri" w:hAnsi="Calibri" w:asciiTheme="minorHAnsi" w:cstheme="minorHAnsi" w:hAnsiTheme="minorHAnsi"/>
                <w:b/>
                <w:bCs/>
                <w:color w:val="201F1E"/>
              </w:rPr>
              <w:t xml:space="preserve">the following information </w:t>
            </w:r>
            <w:r>
              <w:fldChar w:fldCharType="begin"/>
            </w:r>
            <w:r>
              <w:rPr>
                <w:rStyle w:val="InternetLink"/>
                <w:b/>
                <w:bCs/>
                <w:rFonts w:cs="Calibri" w:ascii="Calibri" w:hAnsi="Calibri"/>
              </w:rPr>
              <w:instrText> HYPERLINK "https://www.gov.ie/en/publication/af24b-wellbeing-guidance-documents-for-parents-students-and-schools/" \l "parents-post-primary-schools"</w:instrText>
            </w:r>
            <w:r>
              <w:rPr>
                <w:rStyle w:val="InternetLink"/>
                <w:b/>
                <w:bCs/>
                <w:rFonts w:cs="Calibri" w:ascii="Calibri" w:hAnsi="Calibri"/>
              </w:rPr>
              <w:fldChar w:fldCharType="separate"/>
            </w:r>
            <w:r>
              <w:rPr>
                <w:rStyle w:val="InternetLink"/>
                <w:rFonts w:cs="Calibri" w:ascii="Calibri" w:hAnsi="Calibri" w:asciiTheme="minorHAnsi" w:cstheme="minorHAnsi" w:hAnsiTheme="minorHAnsi"/>
                <w:b/>
                <w:bCs/>
              </w:rPr>
              <w:t>here</w:t>
            </w:r>
            <w:r>
              <w:rPr>
                <w:rStyle w:val="InternetLink"/>
                <w:b/>
                <w:bCs/>
                <w:rFonts w:cs="Calibri" w:ascii="Calibri" w:hAnsi="Calibri"/>
              </w:rPr>
              <w:fldChar w:fldCharType="end"/>
            </w:r>
            <w:r>
              <w:rPr>
                <w:rFonts w:cs="Calibri" w:ascii="Calibri" w:hAnsi="Calibri" w:asciiTheme="minorHAnsi" w:cstheme="minorHAnsi" w:hAnsiTheme="minorHAnsi"/>
                <w:b/>
                <w:bCs/>
                <w:color w:val="201F1E"/>
              </w:rPr>
              <w:t xml:space="preserve"> may be helpful.</w:t>
            </w:r>
          </w:p>
          <w:p>
            <w:pPr>
              <w:pStyle w:val="NormalWeb"/>
              <w:shd w:val="clear" w:color="auto" w:fill="FFFFFF"/>
              <w:spacing w:lineRule="auto" w:line="240" w:beforeAutospacing="0" w:before="0" w:afterAutospacing="0" w:after="0"/>
              <w:rPr>
                <w:rFonts w:ascii="Calibri" w:hAnsi="Calibri" w:cs="Calibri" w:asciiTheme="minorHAnsi" w:cstheme="minorHAnsi" w:hAnsiTheme="minorHAnsi"/>
                <w:b/>
                <w:b/>
                <w:bCs/>
                <w:sz w:val="28"/>
                <w:szCs w:val="28"/>
              </w:rPr>
            </w:pPr>
            <w:r>
              <w:rPr>
                <w:rFonts w:cs="Calibri" w:cstheme="minorHAnsi" w:ascii="Calibri" w:hAnsi="Calibri"/>
                <w:b/>
                <w:bCs/>
                <w:sz w:val="28"/>
                <w:szCs w:val="28"/>
              </w:rPr>
            </w:r>
          </w:p>
        </w:tc>
      </w:tr>
    </w:tbl>
    <w:p>
      <w:pPr>
        <w:pStyle w:val="NormalWeb"/>
        <w:shd w:val="clear" w:color="auto" w:fill="FFFFFF"/>
        <w:spacing w:beforeAutospacing="0" w:before="0" w:afterAutospacing="0" w:after="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Cambr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790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E"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b014d9"/>
    <w:rPr>
      <w:color w:val="0000FF"/>
      <w:u w:val="single"/>
    </w:rPr>
  </w:style>
  <w:style w:type="character" w:styleId="Annotationreference">
    <w:name w:val="annotation reference"/>
    <w:basedOn w:val="DefaultParagraphFont"/>
    <w:uiPriority w:val="99"/>
    <w:semiHidden/>
    <w:unhideWhenUsed/>
    <w:qFormat/>
    <w:rsid w:val="0089347f"/>
    <w:rPr>
      <w:sz w:val="16"/>
      <w:szCs w:val="16"/>
    </w:rPr>
  </w:style>
  <w:style w:type="character" w:styleId="CommentTextChar" w:customStyle="1">
    <w:name w:val="Comment Text Char"/>
    <w:basedOn w:val="DefaultParagraphFont"/>
    <w:link w:val="CommentText"/>
    <w:uiPriority w:val="99"/>
    <w:semiHidden/>
    <w:qFormat/>
    <w:rsid w:val="0089347f"/>
    <w:rPr>
      <w:sz w:val="20"/>
      <w:szCs w:val="20"/>
    </w:rPr>
  </w:style>
  <w:style w:type="character" w:styleId="CommentSubjectChar" w:customStyle="1">
    <w:name w:val="Comment Subject Char"/>
    <w:basedOn w:val="CommentTextChar"/>
    <w:link w:val="CommentSubject"/>
    <w:uiPriority w:val="99"/>
    <w:semiHidden/>
    <w:qFormat/>
    <w:rsid w:val="0089347f"/>
    <w:rPr>
      <w:b/>
      <w:bCs/>
      <w:sz w:val="20"/>
      <w:szCs w:val="20"/>
    </w:rPr>
  </w:style>
  <w:style w:type="character" w:styleId="BalloonTextChar" w:customStyle="1">
    <w:name w:val="Balloon Text Char"/>
    <w:basedOn w:val="DefaultParagraphFont"/>
    <w:link w:val="BalloonText"/>
    <w:uiPriority w:val="99"/>
    <w:semiHidden/>
    <w:qFormat/>
    <w:rsid w:val="0089347f"/>
    <w:rPr>
      <w:rFonts w:ascii="Segoe UI" w:hAnsi="Segoe UI" w:cs="Segoe UI"/>
      <w:sz w:val="18"/>
      <w:szCs w:val="18"/>
    </w:rPr>
  </w:style>
  <w:style w:type="character" w:styleId="FollowedHyperlink">
    <w:name w:val="FollowedHyperlink"/>
    <w:basedOn w:val="DefaultParagraphFont"/>
    <w:uiPriority w:val="99"/>
    <w:semiHidden/>
    <w:unhideWhenUsed/>
    <w:qFormat/>
    <w:rsid w:val="008777f8"/>
    <w:rPr>
      <w:color w:val="954F72" w:themeColor="followedHyperlink"/>
      <w:u w:val="single"/>
    </w:rPr>
  </w:style>
  <w:style w:type="character" w:styleId="ListParagraphChar" w:customStyle="1">
    <w:name w:val="List Paragraph Char"/>
    <w:basedOn w:val="DefaultParagraphFont"/>
    <w:link w:val="ListParagraph"/>
    <w:uiPriority w:val="1"/>
    <w:qFormat/>
    <w:locked/>
    <w:rsid w:val="00720c94"/>
    <w:rPr>
      <w:rFonts w:ascii="Arial" w:hAnsi="Arial" w:eastAsia="Arial" w:cs="Aria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cs="Calibri" w:asciiTheme="minorHAnsi" w:cstheme="minorHAnsi" w:hAnsiTheme="minorHAnsi"/>
    </w:rPr>
  </w:style>
  <w:style w:type="character" w:styleId="ListLabel5">
    <w:name w:val="ListLabel 5"/>
    <w:qFormat/>
    <w:rPr>
      <w:rFonts w:ascii="Calibri" w:hAnsi="Calibri" w:cs="Calibri" w:asciiTheme="minorHAnsi" w:cstheme="minorHAnsi" w:hAnsiTheme="minorHAnsi"/>
      <w:b w:val="false"/>
      <w:bCs w:val="false"/>
    </w:rPr>
  </w:style>
  <w:style w:type="character" w:styleId="ListLabel6">
    <w:name w:val="ListLabel 6"/>
    <w:qFormat/>
    <w:rPr>
      <w:rFonts w:ascii="Calibri" w:hAnsi="Calibri" w:cs="Calibri" w:asciiTheme="minorHAnsi" w:cstheme="minorHAnsi" w:hAnsiTheme="minorHAnsi"/>
      <w:color w:val="1155CC"/>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b014d9"/>
    <w:pPr>
      <w:spacing w:lineRule="auto" w:line="240" w:beforeAutospacing="1" w:afterAutospacing="1"/>
    </w:pPr>
    <w:rPr>
      <w:rFonts w:ascii="Times New Roman" w:hAnsi="Times New Roman" w:eastAsia="Times New Roman" w:cs="Times New Roman"/>
      <w:sz w:val="24"/>
      <w:szCs w:val="24"/>
      <w:lang w:eastAsia="en-IE"/>
    </w:rPr>
  </w:style>
  <w:style w:type="paragraph" w:styleId="ListParagraph">
    <w:name w:val="List Paragraph"/>
    <w:basedOn w:val="Normal"/>
    <w:link w:val="ListParagraphChar"/>
    <w:uiPriority w:val="1"/>
    <w:qFormat/>
    <w:rsid w:val="00e649d8"/>
    <w:pPr>
      <w:widowControl w:val="false"/>
      <w:spacing w:lineRule="auto" w:line="240" w:before="0" w:after="0"/>
      <w:ind w:left="720" w:hanging="0"/>
      <w:contextualSpacing/>
    </w:pPr>
    <w:rPr>
      <w:rFonts w:ascii="Arial" w:hAnsi="Arial" w:eastAsia="Arial" w:cs="Arial"/>
    </w:rPr>
  </w:style>
  <w:style w:type="paragraph" w:styleId="Annotationtext">
    <w:name w:val="annotation text"/>
    <w:basedOn w:val="Normal"/>
    <w:link w:val="CommentTextChar"/>
    <w:uiPriority w:val="99"/>
    <w:semiHidden/>
    <w:unhideWhenUsed/>
    <w:qFormat/>
    <w:rsid w:val="0089347f"/>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89347f"/>
    <w:pPr/>
    <w:rPr>
      <w:b/>
      <w:bCs/>
    </w:rPr>
  </w:style>
  <w:style w:type="paragraph" w:styleId="BalloonText">
    <w:name w:val="Balloon Text"/>
    <w:basedOn w:val="Normal"/>
    <w:link w:val="BalloonTextChar"/>
    <w:uiPriority w:val="99"/>
    <w:semiHidden/>
    <w:unhideWhenUsed/>
    <w:qFormat/>
    <w:rsid w:val="0089347f"/>
    <w:pPr>
      <w:spacing w:lineRule="auto" w:line="240" w:before="0" w:after="0"/>
    </w:pPr>
    <w:rPr>
      <w:rFonts w:ascii="Segoe UI" w:hAnsi="Segoe UI" w:cs="Segoe UI"/>
      <w:sz w:val="18"/>
      <w:szCs w:val="18"/>
    </w:rPr>
  </w:style>
  <w:style w:type="paragraph" w:styleId="Default" w:customStyle="1">
    <w:name w:val="Default"/>
    <w:qFormat/>
    <w:rsid w:val="00c33ed3"/>
    <w:pPr>
      <w:widowControl/>
      <w:bidi w:val="0"/>
      <w:spacing w:lineRule="auto" w:line="240" w:before="0" w:after="0"/>
      <w:jc w:val="left"/>
    </w:pPr>
    <w:rPr>
      <w:rFonts w:ascii="Arial" w:hAnsi="Arial" w:cs="Arial" w:eastAsia="Calibri"/>
      <w:color w:val="000000"/>
      <w:kern w:val="0"/>
      <w:sz w:val="24"/>
      <w:szCs w:val="24"/>
      <w:lang w:val="en-IE"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39"/>
    <w:rsid w:val="008a6d8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dTable1LightAccent5">
    <w:name w:val="Grid Table 1 Light Accent 5"/>
    <w:basedOn w:val="TableNormal"/>
    <w:uiPriority w:val="46"/>
    <w:rsid w:val="00f7420e"/>
    <w:pPr>
      <w:spacing w:after="0" w:line="240" w:lineRule="auto"/>
    </w:pPr>
    <w:tblPr>
      <w:tblStyleRowBandSize w:val="1"/>
      <w:tblStyleColBandSize w:val="1"/>
      <w:tblInd w:w="0" w:type="dxa"/>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CellMar>
        <w:top w:w="0" w:type="dxa"/>
        <w:left w:w="108" w:type="dxa"/>
        <w:bottom w:w="0" w:type="dxa"/>
        <w:right w:w="108" w:type="dxa"/>
      </w:tblCellMar>
    </w:tblPr>
    <w:tblStylePr w:type="firstRow">
      <w:rPr>
        <w:b/>
        <w:bCs/>
      </w:rPr>
      <w:tblPr/>
      <w:tcPr>
        <w:tcBorders>
          <w:bottom w:val="single" w:color="8EAADB" w:themeColor="accent5" w:sz="12" w:space="0"/>
        </w:tcBorders>
      </w:tcPr>
    </w:tblStylePr>
    <w:tblStylePr w:type="lastRow">
      <w:rPr>
        <w:b/>
        <w:bCs/>
      </w:rPr>
      <w:tblPr/>
      <w:tcPr>
        <w:tcBorders>
          <w:top w:val="double" w:color="8EAADB" w:themeColor="accent5"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yperlink" Target="https://soundcloud.com/user-719669409/relaxation-techniques-30-03-2020" TargetMode="External"/><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LibreOffice/6.1.1.2$Windows_X86_64 LibreOffice_project/5d19a1bfa650b796764388cd8b33a5af1f5baa1b</Application>
  <Pages>2</Pages>
  <Words>447</Words>
  <Characters>2170</Characters>
  <CharactersWithSpaces>2701</CharactersWithSpaces>
  <Paragraphs>27</Paragraphs>
  <Company>Department of Education and Skills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2021-01-27T09:25:00Z</dcterms:created>
  <dc:creator>McHugh, Deirdre</dc:creator>
  <dc:description/>
  <dc:language>en-IE</dc:language>
  <cp:lastModifiedBy>Ms. S. Hoey</cp:lastModifiedBy>
  <dcterms:modified xsi:type="dcterms:W3CDTF">2021-01-27T09:25:00Z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Department of Education and Skills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